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8381" w14:textId="77777777" w:rsidR="00AA5917" w:rsidRPr="00B34CCD" w:rsidRDefault="00AA5917" w:rsidP="00AA5917">
      <w:pPr>
        <w:pStyle w:val="a3"/>
        <w:ind w:left="-1134"/>
        <w:rPr>
          <w:sz w:val="24"/>
          <w:szCs w:val="24"/>
        </w:rPr>
      </w:pPr>
      <w:r w:rsidRPr="00B34CCD">
        <w:rPr>
          <w:rFonts w:ascii="Ping LCG Bold" w:hAnsi="Ping LCG Bold"/>
          <w:b/>
          <w:sz w:val="24"/>
          <w:szCs w:val="24"/>
          <w:lang w:val="en-US"/>
        </w:rPr>
        <w:t>L</w:t>
      </w:r>
      <w:r>
        <w:rPr>
          <w:rFonts w:ascii="Ping LCG Bold" w:hAnsi="Ping LCG Bold"/>
          <w:b/>
          <w:sz w:val="24"/>
          <w:szCs w:val="24"/>
          <w:lang w:val="en-US"/>
        </w:rPr>
        <w:t>aboratory services request form</w:t>
      </w:r>
    </w:p>
    <w:p w14:paraId="4A6F8A74" w14:textId="77777777" w:rsidR="00AA5917" w:rsidRDefault="00AA5917" w:rsidP="003D649D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</w:pPr>
    </w:p>
    <w:tbl>
      <w:tblPr>
        <w:tblStyle w:val="a5"/>
        <w:tblpPr w:leftFromText="180" w:rightFromText="180" w:vertAnchor="page" w:horzAnchor="margin" w:tblpXSpec="center" w:tblpY="2623"/>
        <w:tblW w:w="10348" w:type="dxa"/>
        <w:tblLayout w:type="fixed"/>
        <w:tblLook w:val="04A0" w:firstRow="1" w:lastRow="0" w:firstColumn="1" w:lastColumn="0" w:noHBand="0" w:noVBand="1"/>
      </w:tblPr>
      <w:tblGrid>
        <w:gridCol w:w="518"/>
        <w:gridCol w:w="1704"/>
        <w:gridCol w:w="1039"/>
        <w:gridCol w:w="121"/>
        <w:gridCol w:w="1154"/>
        <w:gridCol w:w="1333"/>
        <w:gridCol w:w="510"/>
        <w:gridCol w:w="425"/>
        <w:gridCol w:w="789"/>
        <w:gridCol w:w="629"/>
        <w:gridCol w:w="142"/>
        <w:gridCol w:w="359"/>
        <w:gridCol w:w="775"/>
        <w:gridCol w:w="850"/>
      </w:tblGrid>
      <w:tr w:rsidR="00AA5917" w:rsidRPr="007E558D" w14:paraId="40F2BB76" w14:textId="77777777" w:rsidTr="00AA5917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35B0211A" w14:textId="77777777" w:rsidR="00AA5917" w:rsidRPr="00DF6853" w:rsidRDefault="00AA5917" w:rsidP="00AA5917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sz w:val="24"/>
                <w:szCs w:val="24"/>
                <w:lang w:val="en-US"/>
              </w:rPr>
            </w:pPr>
            <w:r w:rsidRP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Contact details</w:t>
            </w:r>
          </w:p>
        </w:tc>
      </w:tr>
      <w:tr w:rsidR="00AA5917" w:rsidRPr="007E558D" w14:paraId="2693009E" w14:textId="77777777" w:rsidTr="00AA5917">
        <w:trPr>
          <w:trHeight w:val="267"/>
        </w:trPr>
        <w:tc>
          <w:tcPr>
            <w:tcW w:w="2222" w:type="dxa"/>
            <w:gridSpan w:val="2"/>
            <w:vAlign w:val="center"/>
          </w:tcPr>
          <w:p w14:paraId="3B0E6F9D" w14:textId="11B7E9B9" w:rsidR="00AA5917" w:rsidRPr="007E2E6A" w:rsidRDefault="002D69F1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4157" w:type="dxa"/>
            <w:gridSpan w:val="5"/>
          </w:tcPr>
          <w:p w14:paraId="33DCBA65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5E77ECC" w14:textId="77777777" w:rsidR="00AA5917" w:rsidRPr="007E2E6A" w:rsidRDefault="00AA5917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VAT</w:t>
            </w:r>
          </w:p>
        </w:tc>
        <w:tc>
          <w:tcPr>
            <w:tcW w:w="1984" w:type="dxa"/>
            <w:gridSpan w:val="3"/>
          </w:tcPr>
          <w:p w14:paraId="0CF8243D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</w:tr>
      <w:tr w:rsidR="00AA5917" w:rsidRPr="007E558D" w14:paraId="66FAC89D" w14:textId="77777777" w:rsidTr="00AA5917">
        <w:trPr>
          <w:trHeight w:val="267"/>
        </w:trPr>
        <w:tc>
          <w:tcPr>
            <w:tcW w:w="2222" w:type="dxa"/>
            <w:gridSpan w:val="2"/>
            <w:vAlign w:val="center"/>
          </w:tcPr>
          <w:p w14:paraId="708B79AC" w14:textId="7BDA0A3F" w:rsidR="00AA5917" w:rsidRPr="007E2E6A" w:rsidRDefault="00AA5917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C</w:t>
            </w:r>
            <w:r w:rsidR="002D69F1">
              <w:rPr>
                <w:rFonts w:ascii="Ping LCG Regular" w:hAnsi="Ping LCG Regular"/>
                <w:sz w:val="20"/>
                <w:szCs w:val="20"/>
                <w:lang w:val="en-US"/>
              </w:rPr>
              <w:t>ustomer</w:t>
            </w: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</w:t>
            </w:r>
            <w:r w:rsidR="002D69F1">
              <w:rPr>
                <w:rFonts w:ascii="Ping LCG Regular" w:hAnsi="Ping LCG Regular"/>
                <w:sz w:val="20"/>
                <w:szCs w:val="20"/>
                <w:lang w:val="en-US"/>
              </w:rPr>
              <w:t>contact point</w:t>
            </w:r>
          </w:p>
        </w:tc>
        <w:tc>
          <w:tcPr>
            <w:tcW w:w="2314" w:type="dxa"/>
            <w:gridSpan w:val="3"/>
          </w:tcPr>
          <w:p w14:paraId="31C7B83E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14:paraId="55F3E6A2" w14:textId="67719C3D" w:rsidR="00AA5917" w:rsidRPr="007E2E6A" w:rsidRDefault="002D69F1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1724" w:type="dxa"/>
            <w:gridSpan w:val="3"/>
            <w:vAlign w:val="center"/>
          </w:tcPr>
          <w:p w14:paraId="08E3B2F7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2255669A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lang w:val="en-US"/>
              </w:rPr>
            </w:pPr>
            <w:r w:rsidRPr="007E558D">
              <w:rPr>
                <w:rFonts w:ascii="Ping LCG Regular" w:hAnsi="Ping LCG Regular"/>
                <w:lang w:val="en-US"/>
              </w:rPr>
              <w:t>e-</w:t>
            </w:r>
            <w:r w:rsidRPr="007E558D">
              <w:rPr>
                <w:rFonts w:ascii="Ping LCG Regular" w:hAnsi="Ping LCG Regular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625" w:type="dxa"/>
            <w:gridSpan w:val="2"/>
          </w:tcPr>
          <w:p w14:paraId="414DF69D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AA5917" w:rsidRPr="00120548" w14:paraId="3D92B056" w14:textId="77777777" w:rsidTr="00AA5917">
        <w:trPr>
          <w:trHeight w:val="267"/>
        </w:trPr>
        <w:tc>
          <w:tcPr>
            <w:tcW w:w="3261" w:type="dxa"/>
            <w:gridSpan w:val="3"/>
            <w:vAlign w:val="center"/>
          </w:tcPr>
          <w:p w14:paraId="3DEF183C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  <w:r w:rsidRPr="003827B7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e-mail </w:t>
            </w:r>
            <w:r w:rsidRPr="003827B7">
              <w:rPr>
                <w:rFonts w:ascii="Ping LCG Regular" w:hAnsi="Ping LCG Regular"/>
                <w:sz w:val="16"/>
                <w:szCs w:val="16"/>
                <w:lang w:val="en-US"/>
              </w:rPr>
              <w:t>(for the delivery of</w:t>
            </w:r>
            <w:r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 the</w:t>
            </w:r>
            <w:r w:rsidRPr="003827B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ing LCG Regular" w:hAnsi="Ping LCG Regular"/>
                <w:sz w:val="16"/>
                <w:szCs w:val="16"/>
                <w:lang w:val="en-US"/>
              </w:rPr>
              <w:t>report</w:t>
            </w:r>
            <w:r w:rsidRPr="003827B7">
              <w:rPr>
                <w:rFonts w:ascii="Ping LCG Regular" w:hAnsi="Ping LCG Regular"/>
                <w:sz w:val="16"/>
                <w:szCs w:val="16"/>
                <w:lang w:val="en-US"/>
              </w:rPr>
              <w:t>)</w:t>
            </w:r>
          </w:p>
        </w:tc>
        <w:tc>
          <w:tcPr>
            <w:tcW w:w="7087" w:type="dxa"/>
            <w:gridSpan w:val="11"/>
            <w:vAlign w:val="center"/>
          </w:tcPr>
          <w:p w14:paraId="1881908A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</w:p>
        </w:tc>
      </w:tr>
      <w:tr w:rsidR="00AA5917" w14:paraId="37D92438" w14:textId="77777777" w:rsidTr="00AA5917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3F83A18B" w14:textId="77777777" w:rsidR="00AA5917" w:rsidRPr="00DF6853" w:rsidRDefault="00AA5917" w:rsidP="00AA5917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Requested services</w:t>
            </w:r>
          </w:p>
        </w:tc>
      </w:tr>
      <w:tr w:rsidR="00AA5917" w:rsidRPr="00686DC8" w14:paraId="094F19EB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204F4034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>No.</w:t>
            </w:r>
          </w:p>
        </w:tc>
        <w:tc>
          <w:tcPr>
            <w:tcW w:w="2864" w:type="dxa"/>
            <w:gridSpan w:val="3"/>
            <w:vAlign w:val="center"/>
          </w:tcPr>
          <w:p w14:paraId="1B5EC5C9" w14:textId="35482F34" w:rsidR="00AA5917" w:rsidRPr="003827B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 xml:space="preserve">Service </w:t>
            </w:r>
            <w:r w:rsidR="002D69F1">
              <w:rPr>
                <w:rFonts w:ascii="Ping LCG Regular" w:hAnsi="Ping LCG Regular"/>
                <w:sz w:val="14"/>
                <w:szCs w:val="14"/>
                <w:lang w:val="en-US"/>
              </w:rPr>
              <w:t>d</w:t>
            </w:r>
            <w:r>
              <w:rPr>
                <w:rFonts w:ascii="Ping LCG Regular" w:hAnsi="Ping LCG Regular"/>
                <w:sz w:val="14"/>
                <w:szCs w:val="14"/>
                <w:lang w:val="en-US"/>
              </w:rPr>
              <w:t>escription</w:t>
            </w:r>
          </w:p>
        </w:tc>
        <w:tc>
          <w:tcPr>
            <w:tcW w:w="3422" w:type="dxa"/>
            <w:gridSpan w:val="4"/>
            <w:vAlign w:val="center"/>
          </w:tcPr>
          <w:p w14:paraId="1DD68105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>Standards</w:t>
            </w:r>
          </w:p>
        </w:tc>
        <w:tc>
          <w:tcPr>
            <w:tcW w:w="1418" w:type="dxa"/>
            <w:gridSpan w:val="2"/>
            <w:vAlign w:val="center"/>
          </w:tcPr>
          <w:p w14:paraId="49205DDB" w14:textId="319FE6C8" w:rsidR="00AA5917" w:rsidRPr="001C4444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 xml:space="preserve">Statement of </w:t>
            </w:r>
            <w:r w:rsidR="002D69F1">
              <w:rPr>
                <w:rFonts w:ascii="Ping LCG Regular" w:hAnsi="Ping LCG Regular"/>
                <w:sz w:val="14"/>
                <w:szCs w:val="14"/>
                <w:lang w:val="en-US"/>
              </w:rPr>
              <w:t>c</w:t>
            </w:r>
            <w:r>
              <w:rPr>
                <w:rFonts w:ascii="Ping LCG Regular" w:hAnsi="Ping LCG Regular"/>
                <w:sz w:val="14"/>
                <w:szCs w:val="14"/>
                <w:lang w:val="en-US"/>
              </w:rPr>
              <w:t>onformity</w:t>
            </w:r>
          </w:p>
        </w:tc>
        <w:tc>
          <w:tcPr>
            <w:tcW w:w="1276" w:type="dxa"/>
            <w:gridSpan w:val="3"/>
            <w:vAlign w:val="center"/>
          </w:tcPr>
          <w:p w14:paraId="79BD6782" w14:textId="70BE0A9E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 xml:space="preserve">Decision </w:t>
            </w:r>
            <w:r w:rsidR="002D69F1">
              <w:rPr>
                <w:rFonts w:ascii="Ping LCG Regular" w:hAnsi="Ping LCG Regular"/>
                <w:sz w:val="14"/>
                <w:szCs w:val="14"/>
                <w:lang w:val="en-US"/>
              </w:rPr>
              <w:t>r</w:t>
            </w:r>
            <w:r>
              <w:rPr>
                <w:rFonts w:ascii="Ping LCG Regular" w:hAnsi="Ping LCG Regular"/>
                <w:sz w:val="14"/>
                <w:szCs w:val="14"/>
                <w:lang w:val="en-US"/>
              </w:rPr>
              <w:t>ule</w:t>
            </w:r>
            <w:r>
              <w:rPr>
                <w:rFonts w:ascii="Ping LCG Regular" w:hAnsi="Ping LCG Regular"/>
                <w:sz w:val="14"/>
                <w:szCs w:val="14"/>
              </w:rPr>
              <w:t>*</w:t>
            </w:r>
          </w:p>
        </w:tc>
        <w:tc>
          <w:tcPr>
            <w:tcW w:w="850" w:type="dxa"/>
            <w:vAlign w:val="center"/>
          </w:tcPr>
          <w:p w14:paraId="7238D4F8" w14:textId="77777777" w:rsidR="00AA5917" w:rsidRPr="00106CBE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>Quantity</w:t>
            </w:r>
          </w:p>
        </w:tc>
      </w:tr>
      <w:tr w:rsidR="00AA5917" w:rsidRPr="00686DC8" w14:paraId="1C71C2FE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3AA20E89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6146027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06B9B5D4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812AA8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7F4E420C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848D073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49740F61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53523D73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150C40F1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1224211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152F8B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3ACD9AF9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CBF1420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480E986A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047ECA8B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0F2CE2DB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4807B36A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7ACAC3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03C19234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41295EE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5F0B7885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72F9E2E3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7820A22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52CBBB4D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DD6A09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0539DF26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8325C4B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5E463425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561B66E6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447649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1E9CE7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A18EB5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1DEC7E83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4BE2961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076061B8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464B5B57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3FBE1A9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010CEE0F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156ADF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18B1DA69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A14B493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1D8D6C6E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17917C21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4353BEE0" w14:textId="77777777" w:rsidR="00AA5917" w:rsidRPr="00686DC8" w:rsidRDefault="00AA5917" w:rsidP="00AA5917">
            <w:pPr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ECE7CC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94C8BC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30E5BF39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8E5A8E6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</w:tbl>
    <w:p w14:paraId="52F305A8" w14:textId="6C808C84" w:rsidR="00E4318B" w:rsidRPr="008A148A" w:rsidRDefault="00E4318B" w:rsidP="003D649D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00B050"/>
          <w:sz w:val="14"/>
          <w:szCs w:val="14"/>
          <w:lang w:val="en-US"/>
        </w:rPr>
      </w:pPr>
      <w:r w:rsidRPr="00B34CC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* </w:t>
      </w:r>
      <w:r w:rsidR="008A148A" w:rsidRPr="00B34CC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For more information regarding the Decision Rule, please consult</w:t>
      </w:r>
      <w:r w:rsidRPr="00B34CC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</w:t>
      </w:r>
      <w:hyperlink r:id="rId8" w:history="1">
        <w:r w:rsidR="00120548" w:rsidRPr="00990E08">
          <w:rPr>
            <w:rStyle w:val="-"/>
            <w:rFonts w:ascii="Ping LCG Regular" w:eastAsiaTheme="majorEastAsia" w:hAnsi="Ping LCG Regular" w:cstheme="majorBidi"/>
            <w:i/>
            <w:iCs/>
            <w:sz w:val="14"/>
            <w:szCs w:val="14"/>
            <w:lang w:val="en-US"/>
          </w:rPr>
          <w:t>https://innovationhub.dei.gr/media/rbvp4k5k/e3134-en-factsheet.pdf</w:t>
        </w:r>
      </w:hyperlink>
      <w:r w:rsidR="00120548" w:rsidRPr="00120548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</w:t>
      </w:r>
    </w:p>
    <w:p w14:paraId="16AA78F7" w14:textId="77777777" w:rsidR="00F178BF" w:rsidRPr="00697C17" w:rsidRDefault="00F178BF" w:rsidP="00F178BF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00B050"/>
          <w:sz w:val="14"/>
          <w:szCs w:val="14"/>
          <w:lang w:val="en-US"/>
        </w:rPr>
      </w:pPr>
    </w:p>
    <w:tbl>
      <w:tblPr>
        <w:tblStyle w:val="a5"/>
        <w:tblW w:w="10348" w:type="dxa"/>
        <w:tblInd w:w="-1032" w:type="dxa"/>
        <w:tblLook w:val="04A0" w:firstRow="1" w:lastRow="0" w:firstColumn="1" w:lastColumn="0" w:noHBand="0" w:noVBand="1"/>
      </w:tblPr>
      <w:tblGrid>
        <w:gridCol w:w="4598"/>
        <w:gridCol w:w="1497"/>
        <w:gridCol w:w="1498"/>
        <w:gridCol w:w="2755"/>
      </w:tblGrid>
      <w:tr w:rsidR="00E91D03" w:rsidRPr="00120548" w14:paraId="2E922691" w14:textId="77777777" w:rsidTr="00AA5917">
        <w:trPr>
          <w:trHeight w:val="267"/>
        </w:trPr>
        <w:tc>
          <w:tcPr>
            <w:tcW w:w="10348" w:type="dxa"/>
            <w:gridSpan w:val="4"/>
            <w:shd w:val="clear" w:color="auto" w:fill="FF2E00"/>
          </w:tcPr>
          <w:p w14:paraId="04E3B48D" w14:textId="4F392720" w:rsidR="00E91D03" w:rsidRPr="00DF6853" w:rsidRDefault="00B91CE7" w:rsidP="00DF6853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 w:rsidRP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D</w:t>
            </w:r>
            <w:r w:rsid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escription of samples, specimen, or equipment under calibration*</w:t>
            </w:r>
          </w:p>
        </w:tc>
      </w:tr>
      <w:tr w:rsidR="00D33026" w:rsidRPr="00120548" w14:paraId="685CA76F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687C1EE0" w14:textId="6173B319" w:rsidR="00D33026" w:rsidRPr="00B91CE7" w:rsidRDefault="00B91CE7" w:rsidP="00BB5C57">
            <w:pPr>
              <w:jc w:val="center"/>
              <w:rPr>
                <w:rFonts w:ascii="Ping LCG Regular" w:hAnsi="Ping LCG Regular"/>
                <w:lang w:val="en-US"/>
              </w:rPr>
            </w:pPr>
            <w:r>
              <w:rPr>
                <w:rFonts w:ascii="Ping LCG Regular" w:hAnsi="Ping LCG Regular"/>
                <w:lang w:val="en-US"/>
              </w:rPr>
              <w:t>Manufacturer or other identification data</w:t>
            </w:r>
            <w:r w:rsidR="00D33026" w:rsidRPr="00B91CE7">
              <w:rPr>
                <w:rFonts w:ascii="Ping LCG Regular" w:hAnsi="Ping LCG Regular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075BD65F" w14:textId="276B30D3" w:rsidR="00D33026" w:rsidRPr="00B91CE7" w:rsidRDefault="00B91CE7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Type </w:t>
            </w:r>
          </w:p>
        </w:tc>
        <w:tc>
          <w:tcPr>
            <w:tcW w:w="1498" w:type="dxa"/>
            <w:vAlign w:val="center"/>
          </w:tcPr>
          <w:p w14:paraId="7CB95E06" w14:textId="60FA1092" w:rsidR="00D33026" w:rsidRPr="00B91CE7" w:rsidRDefault="00B91CE7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2755" w:type="dxa"/>
          </w:tcPr>
          <w:p w14:paraId="0A84F26F" w14:textId="31779BCC" w:rsidR="00D33026" w:rsidRPr="00B91CE7" w:rsidRDefault="00B91CE7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Identification </w:t>
            </w:r>
            <w:r w:rsidR="002D69F1">
              <w:rPr>
                <w:rFonts w:ascii="Ping LCG Regular" w:hAnsi="Ping LCG Regular"/>
                <w:sz w:val="20"/>
                <w:szCs w:val="20"/>
                <w:lang w:val="en-US"/>
              </w:rPr>
              <w:t>d</w:t>
            </w: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ocumentation </w:t>
            </w:r>
            <w:r w:rsidR="00DF6853">
              <w:rPr>
                <w:rFonts w:ascii="Ping LCG Regular" w:hAnsi="Ping LCG Regular"/>
                <w:sz w:val="20"/>
                <w:szCs w:val="20"/>
                <w:lang w:val="en-US"/>
              </w:rPr>
              <w:t>a</w:t>
            </w:r>
            <w:r>
              <w:rPr>
                <w:rFonts w:ascii="Ping LCG Regular" w:hAnsi="Ping LCG Regular"/>
                <w:sz w:val="20"/>
                <w:szCs w:val="20"/>
                <w:lang w:val="en-US"/>
              </w:rPr>
              <w:t>ttached</w:t>
            </w:r>
          </w:p>
          <w:p w14:paraId="6E590689" w14:textId="74D4EBE9" w:rsidR="00D33026" w:rsidRPr="00866757" w:rsidRDefault="00D33026" w:rsidP="00BB5C57">
            <w:pPr>
              <w:jc w:val="center"/>
              <w:rPr>
                <w:rFonts w:ascii="Ping LCG Regular" w:hAnsi="Ping LCG Regular"/>
                <w:sz w:val="16"/>
                <w:szCs w:val="16"/>
                <w:lang w:val="en-US"/>
              </w:rPr>
            </w:pPr>
            <w:r w:rsidRPr="00866757">
              <w:rPr>
                <w:rFonts w:ascii="Ping LCG Regular" w:hAnsi="Ping LCG Regular"/>
                <w:sz w:val="16"/>
                <w:szCs w:val="16"/>
                <w:lang w:val="en-US"/>
              </w:rPr>
              <w:t>(</w:t>
            </w:r>
            <w:r w:rsidR="00B91CE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in case </w:t>
            </w:r>
            <w:r w:rsidR="0086675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they are </w:t>
            </w:r>
            <w:r w:rsidR="00B91CE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required </w:t>
            </w:r>
            <w:r w:rsidR="00866757">
              <w:rPr>
                <w:rFonts w:ascii="Ping LCG Regular" w:hAnsi="Ping LCG Regular"/>
                <w:sz w:val="16"/>
                <w:szCs w:val="16"/>
                <w:lang w:val="en-US"/>
              </w:rPr>
              <w:t>according to standards</w:t>
            </w:r>
            <w:r w:rsidRPr="00866757">
              <w:rPr>
                <w:rFonts w:ascii="Ping LCG Regular" w:hAnsi="Ping LCG Regular"/>
                <w:sz w:val="16"/>
                <w:szCs w:val="16"/>
                <w:lang w:val="en-US"/>
              </w:rPr>
              <w:t>)</w:t>
            </w:r>
          </w:p>
        </w:tc>
      </w:tr>
      <w:tr w:rsidR="00B87C9B" w:rsidRPr="00120548" w14:paraId="13A9507B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51C36086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2CCBED17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4F5ADABB" w14:textId="2C00911E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6B8620E8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B87C9B" w:rsidRPr="00120548" w14:paraId="7B0EA17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4518BA5F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60B2952B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3E11777A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3F214987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120548" w14:paraId="0B2803A1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0B510197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3DB6C09E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2708412C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02B8EB50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120548" w14:paraId="65818B6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710BE2E7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700CA86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30A4AA2B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3821031F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120548" w14:paraId="785AD76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2F1BA375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525A7AB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7421EB88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5455BDAF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120548" w14:paraId="5E3100F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3C2CF1F0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234A54D0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75A4741E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4107AAD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120548" w14:paraId="43674716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44BEEB8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6B5DA7ED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030016CD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357778EF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120548" w14:paraId="15B9B839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75BB19A7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25D415BA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5452565D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75C806CC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</w:tbl>
    <w:p w14:paraId="6108410A" w14:textId="0DB56C6D" w:rsidR="0056203C" w:rsidRPr="00603FAE" w:rsidRDefault="004D1FDF" w:rsidP="00F178BF">
      <w:pPr>
        <w:ind w:left="-1134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</w:pPr>
      <w:r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* </w:t>
      </w:r>
      <w:r w:rsidR="00866757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Should any of the </w:t>
      </w:r>
      <w:r w:rsidR="00FC7A29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data above be missing</w:t>
      </w:r>
      <w:r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,</w:t>
      </w:r>
      <w:r w:rsidR="00FC7A29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a relevant </w:t>
      </w:r>
      <w:r w:rsidR="002D57CB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written note may be included</w:t>
      </w:r>
      <w:r w:rsidR="00FC7A29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in the Report</w:t>
      </w:r>
      <w:r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.</w:t>
      </w:r>
    </w:p>
    <w:tbl>
      <w:tblPr>
        <w:tblStyle w:val="a5"/>
        <w:tblW w:w="10348" w:type="dxa"/>
        <w:tblInd w:w="-1032" w:type="dxa"/>
        <w:tblLook w:val="04A0" w:firstRow="1" w:lastRow="0" w:firstColumn="1" w:lastColumn="0" w:noHBand="0" w:noVBand="1"/>
      </w:tblPr>
      <w:tblGrid>
        <w:gridCol w:w="1843"/>
        <w:gridCol w:w="768"/>
        <w:gridCol w:w="2612"/>
        <w:gridCol w:w="2612"/>
        <w:gridCol w:w="529"/>
        <w:gridCol w:w="1984"/>
      </w:tblGrid>
      <w:tr w:rsidR="00647C41" w:rsidRPr="007E558D" w14:paraId="16CDE5C6" w14:textId="77777777" w:rsidTr="00AA5917">
        <w:trPr>
          <w:trHeight w:val="267"/>
        </w:trPr>
        <w:tc>
          <w:tcPr>
            <w:tcW w:w="10348" w:type="dxa"/>
            <w:gridSpan w:val="6"/>
            <w:shd w:val="clear" w:color="auto" w:fill="FF2E00"/>
          </w:tcPr>
          <w:p w14:paraId="7F37B2A8" w14:textId="363BA881" w:rsidR="00647C41" w:rsidRPr="00DF6853" w:rsidRDefault="00DF6853" w:rsidP="00DF6853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Other information</w:t>
            </w:r>
          </w:p>
        </w:tc>
      </w:tr>
      <w:tr w:rsidR="00E02789" w:rsidRPr="00475FB6" w14:paraId="087CF5A5" w14:textId="77777777" w:rsidTr="00AA5917">
        <w:trPr>
          <w:trHeight w:val="271"/>
        </w:trPr>
        <w:tc>
          <w:tcPr>
            <w:tcW w:w="2611" w:type="dxa"/>
            <w:gridSpan w:val="2"/>
            <w:vMerge w:val="restart"/>
            <w:vAlign w:val="center"/>
          </w:tcPr>
          <w:p w14:paraId="0199992A" w14:textId="623FF06F" w:rsidR="00E02789" w:rsidRPr="003B64EF" w:rsidRDefault="003B64EF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Desired date </w:t>
            </w:r>
            <w:r w:rsidR="00EF22E8">
              <w:rPr>
                <w:rFonts w:ascii="Ping LCG Regular" w:hAnsi="Ping LCG Regular"/>
                <w:sz w:val="16"/>
                <w:szCs w:val="16"/>
                <w:lang w:val="en-US"/>
              </w:rPr>
              <w:t>of issue for the Report</w:t>
            </w:r>
          </w:p>
        </w:tc>
        <w:tc>
          <w:tcPr>
            <w:tcW w:w="2612" w:type="dxa"/>
            <w:vMerge w:val="restart"/>
            <w:vAlign w:val="center"/>
          </w:tcPr>
          <w:p w14:paraId="7C95923B" w14:textId="77777777" w:rsidR="00E02789" w:rsidRPr="00EF22E8" w:rsidRDefault="00E02789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</w:p>
        </w:tc>
        <w:tc>
          <w:tcPr>
            <w:tcW w:w="2612" w:type="dxa"/>
            <w:vMerge w:val="restart"/>
            <w:vAlign w:val="center"/>
          </w:tcPr>
          <w:p w14:paraId="1117E78F" w14:textId="213DE13C" w:rsidR="00E02789" w:rsidRPr="003B64EF" w:rsidRDefault="003B64EF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>Preferred Language for the Report</w:t>
            </w:r>
          </w:p>
        </w:tc>
        <w:tc>
          <w:tcPr>
            <w:tcW w:w="529" w:type="dxa"/>
            <w:vAlign w:val="center"/>
          </w:tcPr>
          <w:p w14:paraId="0B93B927" w14:textId="77777777" w:rsidR="00E02789" w:rsidRPr="003B64EF" w:rsidRDefault="00E02789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 w:rsidRPr="003B64EF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3F49174" w14:textId="6DAA0FF0" w:rsidR="00E02789" w:rsidRPr="003B64EF" w:rsidRDefault="003B64EF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>Greek</w:t>
            </w:r>
          </w:p>
        </w:tc>
      </w:tr>
      <w:tr w:rsidR="00E02789" w:rsidRPr="007E558D" w14:paraId="384E8FFA" w14:textId="77777777" w:rsidTr="00AA5917">
        <w:trPr>
          <w:trHeight w:val="271"/>
        </w:trPr>
        <w:tc>
          <w:tcPr>
            <w:tcW w:w="2611" w:type="dxa"/>
            <w:gridSpan w:val="2"/>
            <w:vMerge/>
            <w:vAlign w:val="center"/>
          </w:tcPr>
          <w:p w14:paraId="3CAFF1B1" w14:textId="77777777" w:rsidR="00E02789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44D7F9F4" w14:textId="77777777" w:rsidR="00E02789" w:rsidRPr="007E558D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2C9CD9A3" w14:textId="77777777" w:rsidR="00E02789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14:paraId="372CED44" w14:textId="77777777" w:rsidR="00E02789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560D72" w14:textId="49C1EB04" w:rsidR="00E02789" w:rsidRDefault="003B64EF" w:rsidP="00BC5702">
            <w:pPr>
              <w:rPr>
                <w:rFonts w:ascii="Ping LCG Regular" w:hAnsi="Ping LCG Regular"/>
                <w:sz w:val="16"/>
                <w:szCs w:val="16"/>
              </w:rPr>
            </w:pPr>
            <w:proofErr w:type="spellStart"/>
            <w:r>
              <w:rPr>
                <w:rFonts w:ascii="Ping LCG Regular" w:hAnsi="Ping LCG Regular"/>
                <w:sz w:val="16"/>
                <w:szCs w:val="16"/>
              </w:rPr>
              <w:t>English</w:t>
            </w:r>
            <w:proofErr w:type="spellEnd"/>
            <w:r w:rsidR="00E02789">
              <w:rPr>
                <w:rFonts w:ascii="Ping LCG Regular" w:hAnsi="Ping LCG Regular"/>
                <w:sz w:val="16"/>
                <w:szCs w:val="16"/>
              </w:rPr>
              <w:t xml:space="preserve"> </w:t>
            </w:r>
          </w:p>
        </w:tc>
      </w:tr>
      <w:tr w:rsidR="00DB2F9D" w:rsidRPr="007E558D" w14:paraId="3EA9B078" w14:textId="77777777" w:rsidTr="00AA5917">
        <w:trPr>
          <w:trHeight w:val="417"/>
        </w:trPr>
        <w:tc>
          <w:tcPr>
            <w:tcW w:w="1843" w:type="dxa"/>
            <w:vAlign w:val="center"/>
          </w:tcPr>
          <w:p w14:paraId="2A4DA98D" w14:textId="269509EA" w:rsidR="00DB2F9D" w:rsidRPr="003B64EF" w:rsidRDefault="003B64EF" w:rsidP="00DB2F9D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>Special Requirements</w:t>
            </w:r>
          </w:p>
        </w:tc>
        <w:tc>
          <w:tcPr>
            <w:tcW w:w="8505" w:type="dxa"/>
            <w:gridSpan w:val="5"/>
            <w:vAlign w:val="center"/>
          </w:tcPr>
          <w:p w14:paraId="18B459AD" w14:textId="77777777" w:rsidR="00DB2F9D" w:rsidRDefault="00DB2F9D" w:rsidP="00DB2F9D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29AB5ABC" w14:textId="77777777" w:rsidR="00DB2F9D" w:rsidRDefault="00DB2F9D" w:rsidP="00DB2F9D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3CE88100" w14:textId="13727DB8" w:rsidR="00DB2F9D" w:rsidRPr="007E558D" w:rsidRDefault="00DB2F9D" w:rsidP="00DB2F9D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</w:tr>
    </w:tbl>
    <w:p w14:paraId="6A5AC0AF" w14:textId="0E1A60DD" w:rsidR="00740916" w:rsidRPr="0073204C" w:rsidRDefault="00750DEE" w:rsidP="00931538">
      <w:pPr>
        <w:spacing w:before="240"/>
        <w:ind w:left="-1134" w:right="-1134"/>
        <w:rPr>
          <w:rFonts w:ascii="Ping LCG Regular" w:hAnsi="Ping LCG Regular"/>
          <w:sz w:val="20"/>
          <w:szCs w:val="20"/>
          <w:lang w:val="en-US"/>
        </w:rPr>
      </w:pPr>
      <w:r w:rsidRPr="0073204C">
        <w:rPr>
          <w:rFonts w:ascii="Ping LCG Regular" w:hAnsi="Ping LCG Regular"/>
          <w:sz w:val="20"/>
          <w:szCs w:val="20"/>
          <w:lang w:val="en-US"/>
        </w:rPr>
        <w:t xml:space="preserve">By signing this </w:t>
      </w:r>
      <w:r w:rsidR="00895BF7" w:rsidRPr="0073204C">
        <w:rPr>
          <w:rFonts w:ascii="Ping LCG Regular" w:hAnsi="Ping LCG Regular"/>
          <w:sz w:val="20"/>
          <w:szCs w:val="20"/>
          <w:lang w:val="en-US"/>
        </w:rPr>
        <w:t>request</w:t>
      </w:r>
      <w:r w:rsidRPr="0073204C">
        <w:rPr>
          <w:rFonts w:ascii="Ping LCG Regular" w:hAnsi="Ping LCG Regular"/>
          <w:sz w:val="20"/>
          <w:szCs w:val="20"/>
          <w:lang w:val="en-US"/>
        </w:rPr>
        <w:t>, I declare that I have read, acknowledged and accepted all the General Terms of Service available at</w:t>
      </w:r>
      <w:r w:rsidR="008C1476" w:rsidRPr="0073204C">
        <w:rPr>
          <w:rFonts w:ascii="Ping LCG Regular" w:hAnsi="Ping LCG Regular"/>
          <w:sz w:val="20"/>
          <w:szCs w:val="20"/>
          <w:lang w:val="en-US"/>
        </w:rPr>
        <w:t xml:space="preserve"> </w:t>
      </w:r>
      <w:hyperlink r:id="rId9" w:history="1">
        <w:r w:rsidR="004F2684" w:rsidRPr="0073204C">
          <w:rPr>
            <w:rStyle w:val="-"/>
            <w:sz w:val="20"/>
            <w:szCs w:val="20"/>
            <w:lang w:val="en-US"/>
          </w:rPr>
          <w:t>general-terms-of-service_labs.pdf (dei.gr)</w:t>
        </w:r>
      </w:hyperlink>
      <w:r w:rsidR="00B77AD4" w:rsidRPr="0073204C">
        <w:rPr>
          <w:sz w:val="20"/>
          <w:szCs w:val="20"/>
          <w:lang w:val="en-US"/>
        </w:rPr>
        <w:t xml:space="preserve"> </w:t>
      </w:r>
    </w:p>
    <w:tbl>
      <w:tblPr>
        <w:tblStyle w:val="a5"/>
        <w:tblW w:w="10792" w:type="dxa"/>
        <w:tblInd w:w="-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740916" w:rsidRPr="00C8667D" w14:paraId="22B62536" w14:textId="77777777" w:rsidTr="008A7858">
        <w:trPr>
          <w:trHeight w:val="85"/>
        </w:trPr>
        <w:tc>
          <w:tcPr>
            <w:tcW w:w="5396" w:type="dxa"/>
          </w:tcPr>
          <w:p w14:paraId="3177EE3C" w14:textId="067297D0" w:rsidR="00740916" w:rsidRPr="00C8667D" w:rsidRDefault="00EF22E8" w:rsidP="00740916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>For the Customer</w:t>
            </w:r>
          </w:p>
        </w:tc>
        <w:tc>
          <w:tcPr>
            <w:tcW w:w="5396" w:type="dxa"/>
          </w:tcPr>
          <w:p w14:paraId="60FB45EB" w14:textId="2C8A3C05" w:rsidR="00740916" w:rsidRPr="00C8667D" w:rsidRDefault="00EF22E8" w:rsidP="00603FAE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 xml:space="preserve">For </w:t>
            </w:r>
            <w:r w:rsidR="00603FAE" w:rsidRPr="00C8667D">
              <w:rPr>
                <w:rFonts w:ascii="Ping LCG Regular" w:hAnsi="Ping LCG Regular"/>
                <w:lang w:val="en-US"/>
              </w:rPr>
              <w:t xml:space="preserve">PPC </w:t>
            </w:r>
            <w:proofErr w:type="spellStart"/>
            <w:r w:rsidR="00603FAE" w:rsidRPr="00C8667D">
              <w:rPr>
                <w:rFonts w:ascii="Ping LCG Regular" w:hAnsi="Ping LCG Regular"/>
                <w:lang w:val="en-US"/>
              </w:rPr>
              <w:t>Inspectra</w:t>
            </w:r>
            <w:proofErr w:type="spellEnd"/>
          </w:p>
        </w:tc>
      </w:tr>
      <w:tr w:rsidR="00740916" w:rsidRPr="00C8667D" w14:paraId="0CE49EC5" w14:textId="77777777" w:rsidTr="008A7858">
        <w:trPr>
          <w:trHeight w:val="89"/>
        </w:trPr>
        <w:tc>
          <w:tcPr>
            <w:tcW w:w="5396" w:type="dxa"/>
          </w:tcPr>
          <w:p w14:paraId="117EEA62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0B5B9396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63739B7F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47ED3B23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40BE3E1E" w14:textId="18881BE9" w:rsidR="00740916" w:rsidRPr="00C8667D" w:rsidRDefault="00EF22E8" w:rsidP="00740916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>Name &amp; Signature</w:t>
            </w:r>
          </w:p>
        </w:tc>
        <w:tc>
          <w:tcPr>
            <w:tcW w:w="5396" w:type="dxa"/>
          </w:tcPr>
          <w:p w14:paraId="77A9E9B5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294782B4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0EE27CF4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34A8097F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5D61D2E6" w14:textId="1C28DEE7" w:rsidR="00740916" w:rsidRPr="00C8667D" w:rsidRDefault="00DF4FEA" w:rsidP="00740916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>Name &amp; Signature</w:t>
            </w:r>
          </w:p>
        </w:tc>
      </w:tr>
    </w:tbl>
    <w:p w14:paraId="0CDC83FB" w14:textId="072D3564" w:rsidR="00891FDE" w:rsidRPr="00891FDE" w:rsidRDefault="00891FDE" w:rsidP="008A7858">
      <w:pPr>
        <w:ind w:right="-1134"/>
        <w:rPr>
          <w:rFonts w:ascii="Ping LCG Regular" w:hAnsi="Ping LCG Regular"/>
        </w:rPr>
      </w:pPr>
    </w:p>
    <w:sectPr w:rsidR="00891FDE" w:rsidRPr="00891FDE" w:rsidSect="00AA59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9CA0" w14:textId="77777777" w:rsidR="00DF41CE" w:rsidRDefault="00DF41CE" w:rsidP="00273CA9">
      <w:pPr>
        <w:spacing w:after="0" w:line="240" w:lineRule="auto"/>
      </w:pPr>
      <w:r>
        <w:separator/>
      </w:r>
    </w:p>
  </w:endnote>
  <w:endnote w:type="continuationSeparator" w:id="0">
    <w:p w14:paraId="694595C6" w14:textId="77777777" w:rsidR="00DF41CE" w:rsidRDefault="00DF41CE" w:rsidP="002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6A6E" w14:textId="77777777" w:rsidR="00924670" w:rsidRDefault="009246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F659" w14:textId="7ABD7968" w:rsidR="00963ED5" w:rsidRPr="00DF4FEA" w:rsidRDefault="002949F9" w:rsidP="004E1721">
    <w:pPr>
      <w:pStyle w:val="1"/>
      <w:spacing w:before="19"/>
      <w:ind w:left="-1134" w:right="-1020"/>
      <w:rPr>
        <w:color w:val="0000FF"/>
        <w:spacing w:val="-2"/>
        <w:u w:val="single" w:color="0000FF"/>
        <w:lang w:val="en-US"/>
      </w:rPr>
    </w:pPr>
    <w:r>
      <w:rPr>
        <w:spacing w:val="-2"/>
        <w:lang w:val="en-US"/>
      </w:rPr>
      <w:t xml:space="preserve">                                                                          </w:t>
    </w:r>
    <w:r w:rsidR="00DF4FEA">
      <w:rPr>
        <w:spacing w:val="-2"/>
        <w:lang w:val="en-US"/>
      </w:rPr>
      <w:t>For</w:t>
    </w:r>
    <w:r w:rsidR="00DF4FEA" w:rsidRPr="00DF4FEA">
      <w:rPr>
        <w:spacing w:val="-2"/>
        <w:lang w:val="en-US"/>
      </w:rPr>
      <w:t xml:space="preserve"> </w:t>
    </w:r>
    <w:r w:rsidR="00DF4FEA">
      <w:rPr>
        <w:spacing w:val="-2"/>
        <w:lang w:val="en-US"/>
      </w:rPr>
      <w:t>any</w:t>
    </w:r>
    <w:r w:rsidR="00DF4FEA" w:rsidRPr="00DF4FEA">
      <w:rPr>
        <w:spacing w:val="-2"/>
        <w:lang w:val="en-US"/>
      </w:rPr>
      <w:t xml:space="preserve"> </w:t>
    </w:r>
    <w:r w:rsidR="00DF4FEA">
      <w:rPr>
        <w:spacing w:val="-2"/>
        <w:lang w:val="en-US"/>
      </w:rPr>
      <w:t>further</w:t>
    </w:r>
    <w:r w:rsidR="00DF4FEA" w:rsidRPr="00DF4FEA">
      <w:rPr>
        <w:spacing w:val="-2"/>
        <w:lang w:val="en-US"/>
      </w:rPr>
      <w:t xml:space="preserve"> </w:t>
    </w:r>
    <w:r w:rsidR="00DF4FEA">
      <w:rPr>
        <w:spacing w:val="-2"/>
        <w:lang w:val="en-US"/>
      </w:rPr>
      <w:t>inquiries</w:t>
    </w:r>
    <w:r w:rsidR="00DF4FEA" w:rsidRPr="00DF4FEA">
      <w:rPr>
        <w:spacing w:val="-2"/>
        <w:lang w:val="en-US"/>
      </w:rPr>
      <w:t xml:space="preserve">, </w:t>
    </w:r>
    <w:r w:rsidR="00DF4FEA">
      <w:rPr>
        <w:spacing w:val="-2"/>
        <w:lang w:val="en-US"/>
      </w:rPr>
      <w:t xml:space="preserve">contact us at </w:t>
    </w:r>
    <w:r w:rsidR="00963ED5" w:rsidRPr="00DF4FEA">
      <w:rPr>
        <w:spacing w:val="-8"/>
        <w:lang w:val="en-US"/>
      </w:rPr>
      <w:t xml:space="preserve">+30 </w:t>
    </w:r>
    <w:r w:rsidR="00963ED5" w:rsidRPr="00DF4FEA">
      <w:rPr>
        <w:lang w:val="en-US"/>
      </w:rPr>
      <w:t>210 66017</w:t>
    </w:r>
    <w:r w:rsidR="00062BF1" w:rsidRPr="00DF4FEA">
      <w:rPr>
        <w:lang w:val="en-US"/>
      </w:rPr>
      <w:t>36</w:t>
    </w:r>
    <w:r w:rsidR="00DF4FEA">
      <w:rPr>
        <w:lang w:val="en-US"/>
      </w:rPr>
      <w:t xml:space="preserve"> and </w:t>
    </w:r>
    <w:hyperlink r:id="rId1" w:history="1">
      <w:r w:rsidR="00DC0890" w:rsidRPr="00765B82">
        <w:rPr>
          <w:rStyle w:val="-"/>
          <w:spacing w:val="-2"/>
          <w:lang w:val="en-US"/>
        </w:rPr>
        <w:t>innovationhub@ppcgroup.com</w:t>
      </w:r>
    </w:hyperlink>
    <w:r w:rsidR="00DC0890">
      <w:rPr>
        <w:spacing w:val="-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BD3B" w14:textId="77777777" w:rsidR="00924670" w:rsidRDefault="009246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D1C8" w14:textId="77777777" w:rsidR="00DF41CE" w:rsidRDefault="00DF41CE" w:rsidP="00273CA9">
      <w:pPr>
        <w:spacing w:after="0" w:line="240" w:lineRule="auto"/>
      </w:pPr>
      <w:r>
        <w:separator/>
      </w:r>
    </w:p>
  </w:footnote>
  <w:footnote w:type="continuationSeparator" w:id="0">
    <w:p w14:paraId="4B5020E0" w14:textId="77777777" w:rsidR="00DF41CE" w:rsidRDefault="00DF41CE" w:rsidP="002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66CF" w14:textId="77777777" w:rsidR="00924670" w:rsidRDefault="009246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DFB7" w14:textId="4D913D52" w:rsidR="00B34CCD" w:rsidRDefault="00C8667D" w:rsidP="00AA5917">
    <w:pPr>
      <w:pStyle w:val="a3"/>
      <w:rPr>
        <w:rFonts w:ascii="Ping LCG Bold" w:hAnsi="Ping LCG Bold"/>
        <w:b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0470916" wp14:editId="74FAE525">
          <wp:simplePos x="0" y="0"/>
          <wp:positionH relativeFrom="column">
            <wp:posOffset>-842645</wp:posOffset>
          </wp:positionH>
          <wp:positionV relativeFrom="paragraph">
            <wp:posOffset>-838835</wp:posOffset>
          </wp:positionV>
          <wp:extent cx="2201577" cy="828000"/>
          <wp:effectExtent l="0" t="0" r="0" b="0"/>
          <wp:wrapThrough wrapText="bothSides">
            <wp:wrapPolygon edited="0">
              <wp:start x="2990" y="4973"/>
              <wp:lineTo x="2243" y="7957"/>
              <wp:lineTo x="2056" y="15914"/>
              <wp:lineTo x="6168" y="15914"/>
              <wp:lineTo x="19251" y="13427"/>
              <wp:lineTo x="19064" y="9946"/>
              <wp:lineTo x="9345" y="4973"/>
              <wp:lineTo x="2990" y="4973"/>
            </wp:wrapPolygon>
          </wp:wrapThrough>
          <wp:docPr id="1078621459" name="Εικόνα 3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621459" name="Εικόνα 3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7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917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2EB5F3" wp14:editId="69DC8AD6">
              <wp:simplePos x="0" y="0"/>
              <wp:positionH relativeFrom="column">
                <wp:posOffset>3415351</wp:posOffset>
              </wp:positionH>
              <wp:positionV relativeFrom="paragraph">
                <wp:posOffset>-968489</wp:posOffset>
              </wp:positionV>
              <wp:extent cx="2715905" cy="1173707"/>
              <wp:effectExtent l="0" t="0" r="8255" b="762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905" cy="11737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E8C270" w14:textId="089D57FE" w:rsidR="00AA5917" w:rsidRPr="00DD0605" w:rsidRDefault="00AA5917" w:rsidP="00AA5917">
                          <w:pPr>
                            <w:spacing w:after="0"/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 xml:space="preserve">PPC </w:t>
                          </w:r>
                          <w:r w:rsidR="00924670"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>TESTING, INSPECTION AND CERTIFICATION SINGLE MEMBER</w:t>
                          </w: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 xml:space="preserve"> S.A.</w:t>
                          </w:r>
                        </w:p>
                        <w:p w14:paraId="167827C5" w14:textId="77777777" w:rsidR="00AA5917" w:rsidRPr="00DD0605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9 </w:t>
                          </w:r>
                          <w:proofErr w:type="spellStart"/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Leontariou</w:t>
                          </w:r>
                          <w:proofErr w:type="spellEnd"/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Str.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, 15351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Pallini</w:t>
                          </w:r>
                        </w:p>
                        <w:p w14:paraId="1A9A6552" w14:textId="77777777" w:rsidR="00AA5917" w:rsidRPr="00DD0605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VAT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: 996421827,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Tax Authority: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KEFODE ATTIKIS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02DA978" w14:textId="77777777" w:rsidR="00AA5917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Registration No:</w:t>
                          </w: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18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62CB40A6" w14:textId="77777777" w:rsidR="00AA5917" w:rsidRPr="00141D1A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62EB5F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268.95pt;margin-top:-76.25pt;width:213.85pt;height:9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" fillcolor="white [3201]" stroked="f" strokeweight=".5pt">
              <v:textbox>
                <w:txbxContent>
                  <w:p w14:paraId="62E8C270" w14:textId="089D57FE" w:rsidR="00AA5917" w:rsidRPr="00DD0605" w:rsidRDefault="00AA5917" w:rsidP="00AA5917">
                    <w:pPr>
                      <w:spacing w:after="0"/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 xml:space="preserve">PPC </w:t>
                    </w:r>
                    <w:r w:rsidR="00924670"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>TESTING, INSPECTION AND CERTIFICATION SINGLE MEMBER</w:t>
                    </w: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 xml:space="preserve"> S.A.</w:t>
                    </w:r>
                  </w:p>
                  <w:p w14:paraId="167827C5" w14:textId="77777777" w:rsidR="00AA5917" w:rsidRPr="00DD0605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9 </w:t>
                    </w:r>
                    <w:proofErr w:type="spellStart"/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Leontariou</w:t>
                    </w:r>
                    <w:proofErr w:type="spellEnd"/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Str.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, 15351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Pallini</w:t>
                    </w:r>
                  </w:p>
                  <w:p w14:paraId="1A9A6552" w14:textId="77777777" w:rsidR="00AA5917" w:rsidRPr="00DD0605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VAT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: 996421827,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Tax Authority: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KEFODE ATTIKIS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02DA978" w14:textId="77777777" w:rsidR="00AA5917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Registration No:</w:t>
                    </w: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 xml:space="preserve"> 18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62CB40A6" w14:textId="77777777" w:rsidR="00AA5917" w:rsidRPr="00141D1A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  <w:r w:rsidR="002949F9" w:rsidRPr="00B34CC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C0DEEA" wp14:editId="09863E92">
              <wp:simplePos x="0" y="0"/>
              <wp:positionH relativeFrom="page">
                <wp:posOffset>6543675</wp:posOffset>
              </wp:positionH>
              <wp:positionV relativeFrom="page">
                <wp:posOffset>161290</wp:posOffset>
              </wp:positionV>
              <wp:extent cx="454660" cy="257175"/>
              <wp:effectExtent l="0" t="0" r="254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65CDD" w14:textId="05F9CBD2" w:rsidR="009B10F4" w:rsidRPr="002E2E16" w:rsidRDefault="009B10F4" w:rsidP="009B10F4">
                          <w:pPr>
                            <w:spacing w:before="39"/>
                            <w:ind w:left="20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Ε</w:t>
                          </w:r>
                          <w:r w:rsidR="006C591E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312/</w:t>
                          </w:r>
                          <w:r w:rsidR="002D69F1">
                            <w:rPr>
                              <w:spacing w:val="-2"/>
                              <w:sz w:val="14"/>
                              <w:lang w:val="en-US"/>
                            </w:rPr>
                            <w:t>7</w:t>
                          </w:r>
                          <w:r w:rsidR="009E34F5">
                            <w:rPr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2E2E16">
                            <w:rPr>
                              <w:spacing w:val="-2"/>
                              <w:sz w:val="14"/>
                              <w:lang w:val="en-US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FC0DE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5.25pt;margin-top:12.7pt;width:35.8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" filled="f" stroked="f">
              <v:textbox inset="0,0,0,0">
                <w:txbxContent>
                  <w:p w14:paraId="4A965CDD" w14:textId="05F9CBD2" w:rsidR="009B10F4" w:rsidRPr="002E2E16" w:rsidRDefault="009B10F4" w:rsidP="009B10F4">
                    <w:pPr>
                      <w:spacing w:before="39"/>
                      <w:ind w:left="20"/>
                      <w:rPr>
                        <w:sz w:val="14"/>
                        <w:lang w:val="en-US"/>
                      </w:rPr>
                    </w:pPr>
                    <w:r>
                      <w:rPr>
                        <w:spacing w:val="-2"/>
                        <w:sz w:val="14"/>
                      </w:rPr>
                      <w:t>Ε</w:t>
                    </w:r>
                    <w:r w:rsidR="006C591E"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312/</w:t>
                    </w:r>
                    <w:r w:rsidR="002D69F1">
                      <w:rPr>
                        <w:spacing w:val="-2"/>
                        <w:sz w:val="14"/>
                        <w:lang w:val="en-US"/>
                      </w:rPr>
                      <w:t>7</w:t>
                    </w:r>
                    <w:r w:rsidR="009E34F5">
                      <w:rPr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="002E2E16">
                      <w:rPr>
                        <w:spacing w:val="-2"/>
                        <w:sz w:val="14"/>
                        <w:lang w:val="en-US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08E6" w14:textId="77777777" w:rsidR="00924670" w:rsidRDefault="009246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12"/>
    <w:multiLevelType w:val="multilevel"/>
    <w:tmpl w:val="FE9C4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9BC258F"/>
    <w:multiLevelType w:val="multilevel"/>
    <w:tmpl w:val="3E0CD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292A06"/>
    <w:multiLevelType w:val="multilevel"/>
    <w:tmpl w:val="D1A6576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3" w15:restartNumberingAfterBreak="0">
    <w:nsid w:val="0CDA262C"/>
    <w:multiLevelType w:val="multilevel"/>
    <w:tmpl w:val="5A9EE1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EAC0480"/>
    <w:multiLevelType w:val="multilevel"/>
    <w:tmpl w:val="7F0C81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E01F18"/>
    <w:multiLevelType w:val="multilevel"/>
    <w:tmpl w:val="3E0CD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35C0456C"/>
    <w:multiLevelType w:val="multilevel"/>
    <w:tmpl w:val="25B0220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5C26BE9"/>
    <w:multiLevelType w:val="multilevel"/>
    <w:tmpl w:val="1D3E5A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F343AB"/>
    <w:multiLevelType w:val="multilevel"/>
    <w:tmpl w:val="3E0CD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4664294C"/>
    <w:multiLevelType w:val="multilevel"/>
    <w:tmpl w:val="FE9C4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490F0A7C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1" w15:restartNumberingAfterBreak="0">
    <w:nsid w:val="61804156"/>
    <w:multiLevelType w:val="hybridMultilevel"/>
    <w:tmpl w:val="132A84F0"/>
    <w:lvl w:ilvl="0" w:tplc="70446A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1072"/>
    <w:multiLevelType w:val="multilevel"/>
    <w:tmpl w:val="FE9C4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77973E35"/>
    <w:multiLevelType w:val="multilevel"/>
    <w:tmpl w:val="3E0CD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780B1372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5" w15:restartNumberingAfterBreak="0">
    <w:nsid w:val="7B332572"/>
    <w:multiLevelType w:val="multilevel"/>
    <w:tmpl w:val="3E0CD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7C7D2433"/>
    <w:multiLevelType w:val="multilevel"/>
    <w:tmpl w:val="FB42A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 w16cid:durableId="1962421031">
    <w:abstractNumId w:val="9"/>
  </w:num>
  <w:num w:numId="2" w16cid:durableId="1135221890">
    <w:abstractNumId w:val="12"/>
  </w:num>
  <w:num w:numId="3" w16cid:durableId="1770277555">
    <w:abstractNumId w:val="13"/>
  </w:num>
  <w:num w:numId="4" w16cid:durableId="1979996897">
    <w:abstractNumId w:val="0"/>
  </w:num>
  <w:num w:numId="5" w16cid:durableId="878393696">
    <w:abstractNumId w:val="8"/>
  </w:num>
  <w:num w:numId="6" w16cid:durableId="1254120260">
    <w:abstractNumId w:val="5"/>
  </w:num>
  <w:num w:numId="7" w16cid:durableId="2112502607">
    <w:abstractNumId w:val="1"/>
  </w:num>
  <w:num w:numId="8" w16cid:durableId="253167709">
    <w:abstractNumId w:val="15"/>
  </w:num>
  <w:num w:numId="9" w16cid:durableId="2101871744">
    <w:abstractNumId w:val="16"/>
  </w:num>
  <w:num w:numId="10" w16cid:durableId="1102603625">
    <w:abstractNumId w:val="7"/>
  </w:num>
  <w:num w:numId="11" w16cid:durableId="1284771636">
    <w:abstractNumId w:val="3"/>
  </w:num>
  <w:num w:numId="12" w16cid:durableId="1609191818">
    <w:abstractNumId w:val="4"/>
  </w:num>
  <w:num w:numId="13" w16cid:durableId="1333682004">
    <w:abstractNumId w:val="6"/>
  </w:num>
  <w:num w:numId="14" w16cid:durableId="464661574">
    <w:abstractNumId w:val="10"/>
  </w:num>
  <w:num w:numId="15" w16cid:durableId="1716658221">
    <w:abstractNumId w:val="2"/>
  </w:num>
  <w:num w:numId="16" w16cid:durableId="1031414750">
    <w:abstractNumId w:val="14"/>
  </w:num>
  <w:num w:numId="17" w16cid:durableId="1399743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3B"/>
    <w:rsid w:val="00000625"/>
    <w:rsid w:val="00030FAA"/>
    <w:rsid w:val="000315FC"/>
    <w:rsid w:val="00034277"/>
    <w:rsid w:val="0004232E"/>
    <w:rsid w:val="00042A25"/>
    <w:rsid w:val="00050A32"/>
    <w:rsid w:val="00060C01"/>
    <w:rsid w:val="00062BF1"/>
    <w:rsid w:val="000726BF"/>
    <w:rsid w:val="00072849"/>
    <w:rsid w:val="000848ED"/>
    <w:rsid w:val="000862F6"/>
    <w:rsid w:val="000954D1"/>
    <w:rsid w:val="00096500"/>
    <w:rsid w:val="000A034A"/>
    <w:rsid w:val="000A1F31"/>
    <w:rsid w:val="000B46AF"/>
    <w:rsid w:val="000C03FD"/>
    <w:rsid w:val="000C335C"/>
    <w:rsid w:val="000C47A5"/>
    <w:rsid w:val="000E23FA"/>
    <w:rsid w:val="000E49DC"/>
    <w:rsid w:val="000F0E33"/>
    <w:rsid w:val="000F5B97"/>
    <w:rsid w:val="00106CBE"/>
    <w:rsid w:val="00120548"/>
    <w:rsid w:val="0012379D"/>
    <w:rsid w:val="00132DD3"/>
    <w:rsid w:val="00144DC0"/>
    <w:rsid w:val="00155A9C"/>
    <w:rsid w:val="0017328F"/>
    <w:rsid w:val="001823E8"/>
    <w:rsid w:val="00182C5E"/>
    <w:rsid w:val="00191482"/>
    <w:rsid w:val="001974B3"/>
    <w:rsid w:val="001B7BF7"/>
    <w:rsid w:val="001C4444"/>
    <w:rsid w:val="001E1F64"/>
    <w:rsid w:val="001F5895"/>
    <w:rsid w:val="00200377"/>
    <w:rsid w:val="00210BA4"/>
    <w:rsid w:val="00224869"/>
    <w:rsid w:val="00231772"/>
    <w:rsid w:val="00242F5C"/>
    <w:rsid w:val="002453FA"/>
    <w:rsid w:val="00250A76"/>
    <w:rsid w:val="00263214"/>
    <w:rsid w:val="00263575"/>
    <w:rsid w:val="00273CA9"/>
    <w:rsid w:val="00284BFE"/>
    <w:rsid w:val="0028649B"/>
    <w:rsid w:val="00291714"/>
    <w:rsid w:val="002949F9"/>
    <w:rsid w:val="002A553C"/>
    <w:rsid w:val="002B64BD"/>
    <w:rsid w:val="002C2372"/>
    <w:rsid w:val="002C3922"/>
    <w:rsid w:val="002D460D"/>
    <w:rsid w:val="002D57CB"/>
    <w:rsid w:val="002D69F1"/>
    <w:rsid w:val="002D7D0A"/>
    <w:rsid w:val="002E2E16"/>
    <w:rsid w:val="002F07EA"/>
    <w:rsid w:val="00315E5A"/>
    <w:rsid w:val="0032775E"/>
    <w:rsid w:val="00331E05"/>
    <w:rsid w:val="00335F88"/>
    <w:rsid w:val="003512C7"/>
    <w:rsid w:val="003621A5"/>
    <w:rsid w:val="00362CBE"/>
    <w:rsid w:val="0036557A"/>
    <w:rsid w:val="00376237"/>
    <w:rsid w:val="003827B7"/>
    <w:rsid w:val="003B055A"/>
    <w:rsid w:val="003B64EF"/>
    <w:rsid w:val="003C1F8F"/>
    <w:rsid w:val="003D1262"/>
    <w:rsid w:val="003D3B8E"/>
    <w:rsid w:val="003D649D"/>
    <w:rsid w:val="003E3A7D"/>
    <w:rsid w:val="003F447A"/>
    <w:rsid w:val="00411340"/>
    <w:rsid w:val="00425DA1"/>
    <w:rsid w:val="00434A7F"/>
    <w:rsid w:val="00442D45"/>
    <w:rsid w:val="00467552"/>
    <w:rsid w:val="004678AA"/>
    <w:rsid w:val="004708E0"/>
    <w:rsid w:val="004726CA"/>
    <w:rsid w:val="00472A77"/>
    <w:rsid w:val="00474DE4"/>
    <w:rsid w:val="00475FB6"/>
    <w:rsid w:val="00476DAA"/>
    <w:rsid w:val="00477FE0"/>
    <w:rsid w:val="00483518"/>
    <w:rsid w:val="004869CE"/>
    <w:rsid w:val="00486A17"/>
    <w:rsid w:val="00496A42"/>
    <w:rsid w:val="004A063D"/>
    <w:rsid w:val="004B380B"/>
    <w:rsid w:val="004C173B"/>
    <w:rsid w:val="004C677C"/>
    <w:rsid w:val="004D1FDF"/>
    <w:rsid w:val="004D6019"/>
    <w:rsid w:val="004D6EC2"/>
    <w:rsid w:val="004D735E"/>
    <w:rsid w:val="004E1721"/>
    <w:rsid w:val="004E3224"/>
    <w:rsid w:val="004E394C"/>
    <w:rsid w:val="004F0E2E"/>
    <w:rsid w:val="004F2684"/>
    <w:rsid w:val="00506730"/>
    <w:rsid w:val="00513FD9"/>
    <w:rsid w:val="00541EE8"/>
    <w:rsid w:val="00557A3F"/>
    <w:rsid w:val="00561FA7"/>
    <w:rsid w:val="0056203C"/>
    <w:rsid w:val="00577458"/>
    <w:rsid w:val="00584034"/>
    <w:rsid w:val="00591079"/>
    <w:rsid w:val="005A5546"/>
    <w:rsid w:val="005B31C1"/>
    <w:rsid w:val="005D6C45"/>
    <w:rsid w:val="005D6F1B"/>
    <w:rsid w:val="005E4072"/>
    <w:rsid w:val="005E46A9"/>
    <w:rsid w:val="005E4F33"/>
    <w:rsid w:val="005F5807"/>
    <w:rsid w:val="00601470"/>
    <w:rsid w:val="00603FAE"/>
    <w:rsid w:val="006305A2"/>
    <w:rsid w:val="00631F35"/>
    <w:rsid w:val="00647C41"/>
    <w:rsid w:val="00657D19"/>
    <w:rsid w:val="006603F7"/>
    <w:rsid w:val="00667119"/>
    <w:rsid w:val="00670F01"/>
    <w:rsid w:val="006748B3"/>
    <w:rsid w:val="006815EF"/>
    <w:rsid w:val="00686DC8"/>
    <w:rsid w:val="00694791"/>
    <w:rsid w:val="00697639"/>
    <w:rsid w:val="00697C17"/>
    <w:rsid w:val="006A150E"/>
    <w:rsid w:val="006B1DD4"/>
    <w:rsid w:val="006B5080"/>
    <w:rsid w:val="006B7951"/>
    <w:rsid w:val="006C18CF"/>
    <w:rsid w:val="006C40F2"/>
    <w:rsid w:val="006C591E"/>
    <w:rsid w:val="006C5AC6"/>
    <w:rsid w:val="006C7F56"/>
    <w:rsid w:val="006E0104"/>
    <w:rsid w:val="006E243C"/>
    <w:rsid w:val="006F3EC2"/>
    <w:rsid w:val="006F4864"/>
    <w:rsid w:val="00701CA9"/>
    <w:rsid w:val="00720A82"/>
    <w:rsid w:val="00720F71"/>
    <w:rsid w:val="0072553C"/>
    <w:rsid w:val="0073204C"/>
    <w:rsid w:val="00736CB6"/>
    <w:rsid w:val="00740916"/>
    <w:rsid w:val="00743426"/>
    <w:rsid w:val="00745F6D"/>
    <w:rsid w:val="00750DEE"/>
    <w:rsid w:val="00752086"/>
    <w:rsid w:val="00753D1B"/>
    <w:rsid w:val="007568B6"/>
    <w:rsid w:val="0076081C"/>
    <w:rsid w:val="00773422"/>
    <w:rsid w:val="00775A01"/>
    <w:rsid w:val="00777B36"/>
    <w:rsid w:val="00780320"/>
    <w:rsid w:val="007912B1"/>
    <w:rsid w:val="007975C5"/>
    <w:rsid w:val="007A2603"/>
    <w:rsid w:val="007B028D"/>
    <w:rsid w:val="007B71DA"/>
    <w:rsid w:val="007C3345"/>
    <w:rsid w:val="007E2E6A"/>
    <w:rsid w:val="007E558D"/>
    <w:rsid w:val="007F0721"/>
    <w:rsid w:val="007F334E"/>
    <w:rsid w:val="007F5BF1"/>
    <w:rsid w:val="00805745"/>
    <w:rsid w:val="00812259"/>
    <w:rsid w:val="008122B1"/>
    <w:rsid w:val="008123BE"/>
    <w:rsid w:val="00816183"/>
    <w:rsid w:val="0082094F"/>
    <w:rsid w:val="00835862"/>
    <w:rsid w:val="00840F20"/>
    <w:rsid w:val="0084165D"/>
    <w:rsid w:val="00843369"/>
    <w:rsid w:val="00844FDD"/>
    <w:rsid w:val="00847671"/>
    <w:rsid w:val="00857A87"/>
    <w:rsid w:val="00866757"/>
    <w:rsid w:val="00883A2A"/>
    <w:rsid w:val="00890999"/>
    <w:rsid w:val="00891FDE"/>
    <w:rsid w:val="00895BF7"/>
    <w:rsid w:val="008963E0"/>
    <w:rsid w:val="008A148A"/>
    <w:rsid w:val="008A7858"/>
    <w:rsid w:val="008C037C"/>
    <w:rsid w:val="008C09B9"/>
    <w:rsid w:val="008C1476"/>
    <w:rsid w:val="008D1927"/>
    <w:rsid w:val="008D2743"/>
    <w:rsid w:val="008F2887"/>
    <w:rsid w:val="008F57E0"/>
    <w:rsid w:val="00905737"/>
    <w:rsid w:val="00915E13"/>
    <w:rsid w:val="00924670"/>
    <w:rsid w:val="00927883"/>
    <w:rsid w:val="00931538"/>
    <w:rsid w:val="009338A6"/>
    <w:rsid w:val="0094267C"/>
    <w:rsid w:val="00956958"/>
    <w:rsid w:val="00963ED5"/>
    <w:rsid w:val="00964C57"/>
    <w:rsid w:val="009666CA"/>
    <w:rsid w:val="00993964"/>
    <w:rsid w:val="009A2469"/>
    <w:rsid w:val="009A2CC7"/>
    <w:rsid w:val="009A5C41"/>
    <w:rsid w:val="009B0B5A"/>
    <w:rsid w:val="009B10F4"/>
    <w:rsid w:val="009B5B32"/>
    <w:rsid w:val="009C43E0"/>
    <w:rsid w:val="009D73E1"/>
    <w:rsid w:val="009E34B8"/>
    <w:rsid w:val="009E34F5"/>
    <w:rsid w:val="00A05114"/>
    <w:rsid w:val="00A05E2D"/>
    <w:rsid w:val="00A160D5"/>
    <w:rsid w:val="00A2035D"/>
    <w:rsid w:val="00A278E1"/>
    <w:rsid w:val="00A40B22"/>
    <w:rsid w:val="00A42AEC"/>
    <w:rsid w:val="00A43A6D"/>
    <w:rsid w:val="00A4403F"/>
    <w:rsid w:val="00A46268"/>
    <w:rsid w:val="00A52734"/>
    <w:rsid w:val="00A82DAA"/>
    <w:rsid w:val="00A9271C"/>
    <w:rsid w:val="00AA4600"/>
    <w:rsid w:val="00AA5917"/>
    <w:rsid w:val="00AB6552"/>
    <w:rsid w:val="00AB6DD0"/>
    <w:rsid w:val="00AC08D6"/>
    <w:rsid w:val="00AD21E0"/>
    <w:rsid w:val="00AD3501"/>
    <w:rsid w:val="00AD7443"/>
    <w:rsid w:val="00AF2773"/>
    <w:rsid w:val="00B15182"/>
    <w:rsid w:val="00B1765C"/>
    <w:rsid w:val="00B31795"/>
    <w:rsid w:val="00B34CCD"/>
    <w:rsid w:val="00B61370"/>
    <w:rsid w:val="00B64D3B"/>
    <w:rsid w:val="00B705C1"/>
    <w:rsid w:val="00B77AD4"/>
    <w:rsid w:val="00B80EDB"/>
    <w:rsid w:val="00B87C9B"/>
    <w:rsid w:val="00B91CE7"/>
    <w:rsid w:val="00BA00A0"/>
    <w:rsid w:val="00BA17B8"/>
    <w:rsid w:val="00BA7CBB"/>
    <w:rsid w:val="00BC4186"/>
    <w:rsid w:val="00BC5702"/>
    <w:rsid w:val="00BD0539"/>
    <w:rsid w:val="00BD2235"/>
    <w:rsid w:val="00BE77A5"/>
    <w:rsid w:val="00BF168E"/>
    <w:rsid w:val="00BF2DDB"/>
    <w:rsid w:val="00BF7BE9"/>
    <w:rsid w:val="00C146EA"/>
    <w:rsid w:val="00C16CA1"/>
    <w:rsid w:val="00C22BC8"/>
    <w:rsid w:val="00C25023"/>
    <w:rsid w:val="00C40A79"/>
    <w:rsid w:val="00C43DA8"/>
    <w:rsid w:val="00C57E73"/>
    <w:rsid w:val="00C6011E"/>
    <w:rsid w:val="00C757A4"/>
    <w:rsid w:val="00C76388"/>
    <w:rsid w:val="00C82613"/>
    <w:rsid w:val="00C84A21"/>
    <w:rsid w:val="00C8667D"/>
    <w:rsid w:val="00C9137E"/>
    <w:rsid w:val="00C917D8"/>
    <w:rsid w:val="00C947BC"/>
    <w:rsid w:val="00CA2BA2"/>
    <w:rsid w:val="00CD6DDC"/>
    <w:rsid w:val="00CE25B9"/>
    <w:rsid w:val="00CE769C"/>
    <w:rsid w:val="00CF044B"/>
    <w:rsid w:val="00CF41DE"/>
    <w:rsid w:val="00CF6773"/>
    <w:rsid w:val="00D22B12"/>
    <w:rsid w:val="00D33026"/>
    <w:rsid w:val="00D3390A"/>
    <w:rsid w:val="00D373B8"/>
    <w:rsid w:val="00D5328A"/>
    <w:rsid w:val="00D55E74"/>
    <w:rsid w:val="00D562BD"/>
    <w:rsid w:val="00D64318"/>
    <w:rsid w:val="00D73B1B"/>
    <w:rsid w:val="00D7509F"/>
    <w:rsid w:val="00D82FC8"/>
    <w:rsid w:val="00D83AF7"/>
    <w:rsid w:val="00D83DFD"/>
    <w:rsid w:val="00D848C7"/>
    <w:rsid w:val="00D9411B"/>
    <w:rsid w:val="00D96E48"/>
    <w:rsid w:val="00D973E0"/>
    <w:rsid w:val="00DB2F9D"/>
    <w:rsid w:val="00DC0890"/>
    <w:rsid w:val="00DC4E2A"/>
    <w:rsid w:val="00DC5B2F"/>
    <w:rsid w:val="00DD0605"/>
    <w:rsid w:val="00DE5215"/>
    <w:rsid w:val="00DF0A16"/>
    <w:rsid w:val="00DF41CE"/>
    <w:rsid w:val="00DF4FEA"/>
    <w:rsid w:val="00DF6853"/>
    <w:rsid w:val="00E02789"/>
    <w:rsid w:val="00E06120"/>
    <w:rsid w:val="00E111F0"/>
    <w:rsid w:val="00E200DA"/>
    <w:rsid w:val="00E20999"/>
    <w:rsid w:val="00E2109A"/>
    <w:rsid w:val="00E2341B"/>
    <w:rsid w:val="00E3465F"/>
    <w:rsid w:val="00E40566"/>
    <w:rsid w:val="00E41CB7"/>
    <w:rsid w:val="00E42EE8"/>
    <w:rsid w:val="00E4318B"/>
    <w:rsid w:val="00E50A3A"/>
    <w:rsid w:val="00E657F9"/>
    <w:rsid w:val="00E67420"/>
    <w:rsid w:val="00E70057"/>
    <w:rsid w:val="00E73CF5"/>
    <w:rsid w:val="00E774ED"/>
    <w:rsid w:val="00E804E0"/>
    <w:rsid w:val="00E86D68"/>
    <w:rsid w:val="00E87B74"/>
    <w:rsid w:val="00E91D03"/>
    <w:rsid w:val="00EB231E"/>
    <w:rsid w:val="00EB2C3C"/>
    <w:rsid w:val="00EC00FB"/>
    <w:rsid w:val="00ED46C4"/>
    <w:rsid w:val="00EE0FEF"/>
    <w:rsid w:val="00EF22E8"/>
    <w:rsid w:val="00EF6C13"/>
    <w:rsid w:val="00F178BF"/>
    <w:rsid w:val="00F214A3"/>
    <w:rsid w:val="00F27692"/>
    <w:rsid w:val="00F43107"/>
    <w:rsid w:val="00F434AC"/>
    <w:rsid w:val="00F45CF7"/>
    <w:rsid w:val="00F45D3E"/>
    <w:rsid w:val="00F56642"/>
    <w:rsid w:val="00F66578"/>
    <w:rsid w:val="00F766A8"/>
    <w:rsid w:val="00F85197"/>
    <w:rsid w:val="00F8641F"/>
    <w:rsid w:val="00F94247"/>
    <w:rsid w:val="00F97C2A"/>
    <w:rsid w:val="00FB4ED1"/>
    <w:rsid w:val="00FC7A29"/>
    <w:rsid w:val="00FD3169"/>
    <w:rsid w:val="00FD7084"/>
    <w:rsid w:val="00FE3025"/>
    <w:rsid w:val="00FE4636"/>
    <w:rsid w:val="00FF076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19BE"/>
  <w15:chartTrackingRefBased/>
  <w15:docId w15:val="{D8849C06-E630-4249-9E92-03C9426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63ED5"/>
    <w:pPr>
      <w:widowControl w:val="0"/>
      <w:autoSpaceDE w:val="0"/>
      <w:autoSpaceDN w:val="0"/>
      <w:spacing w:before="39" w:after="0" w:line="240" w:lineRule="auto"/>
      <w:ind w:left="20"/>
      <w:outlineLvl w:val="0"/>
    </w:pPr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3CA9"/>
  </w:style>
  <w:style w:type="paragraph" w:styleId="a4">
    <w:name w:val="footer"/>
    <w:basedOn w:val="a"/>
    <w:link w:val="Char0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CA9"/>
  </w:style>
  <w:style w:type="table" w:styleId="a5">
    <w:name w:val="Table Grid"/>
    <w:basedOn w:val="a1"/>
    <w:uiPriority w:val="39"/>
    <w:rsid w:val="0083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63ED5"/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styleId="-">
    <w:name w:val="Hyperlink"/>
    <w:basedOn w:val="a0"/>
    <w:uiPriority w:val="99"/>
    <w:unhideWhenUsed/>
    <w:rsid w:val="00963ED5"/>
    <w:rPr>
      <w:color w:val="0563C1" w:themeColor="hyperlink"/>
      <w:u w:val="single"/>
    </w:rPr>
  </w:style>
  <w:style w:type="paragraph" w:styleId="a6">
    <w:name w:val="Body Text"/>
    <w:basedOn w:val="a"/>
    <w:link w:val="Char1"/>
    <w:uiPriority w:val="1"/>
    <w:qFormat/>
    <w:rsid w:val="00BF168E"/>
    <w:pPr>
      <w:widowControl w:val="0"/>
      <w:autoSpaceDE w:val="0"/>
      <w:autoSpaceDN w:val="0"/>
      <w:spacing w:after="0" w:line="240" w:lineRule="auto"/>
      <w:ind w:left="266"/>
      <w:jc w:val="both"/>
    </w:pPr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character" w:customStyle="1" w:styleId="Char1">
    <w:name w:val="Σώμα κειμένου Char"/>
    <w:basedOn w:val="a0"/>
    <w:link w:val="a6"/>
    <w:uiPriority w:val="1"/>
    <w:rsid w:val="00BF168E"/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paragraph" w:styleId="a7">
    <w:name w:val="List Paragraph"/>
    <w:basedOn w:val="a"/>
    <w:uiPriority w:val="34"/>
    <w:qFormat/>
    <w:rsid w:val="00BF168E"/>
    <w:pPr>
      <w:widowControl w:val="0"/>
      <w:autoSpaceDE w:val="0"/>
      <w:autoSpaceDN w:val="0"/>
      <w:spacing w:before="19" w:after="0" w:line="240" w:lineRule="auto"/>
      <w:ind w:left="624" w:hanging="358"/>
    </w:pPr>
    <w:rPr>
      <w:rFonts w:ascii="Ping LCG Regular" w:eastAsia="Ping LCG Regular" w:hAnsi="Ping LCG Regular" w:cs="Ping LCG Regular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DF0A16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F0A1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F0A16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F0A1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F0A16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D649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7568B6"/>
    <w:pPr>
      <w:spacing w:after="0" w:line="240" w:lineRule="auto"/>
    </w:pPr>
  </w:style>
  <w:style w:type="paragraph" w:styleId="ad">
    <w:name w:val="footnote text"/>
    <w:basedOn w:val="a"/>
    <w:link w:val="Char4"/>
    <w:uiPriority w:val="99"/>
    <w:semiHidden/>
    <w:unhideWhenUsed/>
    <w:rsid w:val="008A7858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8A78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858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120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hub.dei.gr/media/rbvp4k5k/e3134-en-factshee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hub.dei.gr/media/4gcda3tf/general-terms-of-service_labs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tionhub@ppc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889D-0149-4E77-8BE7-EE9F0D9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Boltsi Christina</dc:creator>
  <cp:keywords/>
  <dc:description/>
  <cp:lastModifiedBy>Pardali Eirini</cp:lastModifiedBy>
  <cp:revision>23</cp:revision>
  <dcterms:created xsi:type="dcterms:W3CDTF">2024-10-25T08:50:00Z</dcterms:created>
  <dcterms:modified xsi:type="dcterms:W3CDTF">2025-02-04T14:49:00Z</dcterms:modified>
</cp:coreProperties>
</file>